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木兰县水产管理总站</w:t>
      </w: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ascii="宋体" w:hAnsi="宋体"/>
          <w:b/>
          <w:bCs/>
          <w:sz w:val="36"/>
          <w:szCs w:val="36"/>
        </w:rPr>
        <w:t>2016</w:t>
      </w:r>
      <w:r>
        <w:rPr>
          <w:rFonts w:hint="eastAsia" w:ascii="宋体" w:hAnsi="宋体"/>
          <w:b/>
          <w:bCs/>
          <w:sz w:val="36"/>
          <w:szCs w:val="36"/>
        </w:rPr>
        <w:t>年决算中存在问题的整改情况汇报</w:t>
      </w:r>
    </w:p>
    <w:p>
      <w:pPr>
        <w:ind w:firstLine="1260" w:firstLineChars="350"/>
        <w:rPr>
          <w:rFonts w:ascii="宋体"/>
          <w:sz w:val="36"/>
          <w:szCs w:val="36"/>
        </w:rPr>
      </w:pP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根据《财政部驻黑龙江省财政监察专员办事处对木兰县</w:t>
      </w:r>
      <w:r>
        <w:rPr>
          <w:rFonts w:ascii="宋体" w:hAnsi="宋体"/>
          <w:sz w:val="32"/>
          <w:szCs w:val="32"/>
        </w:rPr>
        <w:t>2017</w:t>
      </w:r>
      <w:r>
        <w:rPr>
          <w:rFonts w:hint="eastAsia" w:ascii="宋体" w:hAnsi="宋体"/>
          <w:sz w:val="32"/>
          <w:szCs w:val="32"/>
        </w:rPr>
        <w:t>年度地方预决算公开情况专项检查的处理决定》（财驻黑监【</w:t>
      </w:r>
      <w:r>
        <w:rPr>
          <w:rFonts w:ascii="宋体" w:hAnsi="宋体"/>
          <w:sz w:val="32"/>
          <w:szCs w:val="32"/>
        </w:rPr>
        <w:t>2018</w:t>
      </w:r>
      <w:r>
        <w:rPr>
          <w:rFonts w:hint="eastAsia" w:ascii="宋体" w:hAnsi="宋体"/>
          <w:sz w:val="32"/>
          <w:szCs w:val="32"/>
        </w:rPr>
        <w:t>】</w:t>
      </w:r>
      <w:r>
        <w:rPr>
          <w:rFonts w:ascii="宋体" w:hAnsi="宋体"/>
          <w:sz w:val="32"/>
          <w:szCs w:val="32"/>
        </w:rPr>
        <w:t>111</w:t>
      </w:r>
      <w:r>
        <w:rPr>
          <w:rFonts w:hint="eastAsia" w:ascii="宋体" w:hAnsi="宋体"/>
          <w:sz w:val="32"/>
          <w:szCs w:val="32"/>
        </w:rPr>
        <w:t>号）要求，反馈的问题整改如下：</w:t>
      </w:r>
    </w:p>
    <w:p>
      <w:pPr>
        <w:ind w:firstLine="640" w:firstLineChars="200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>2016</w:t>
      </w:r>
      <w:r>
        <w:rPr>
          <w:rFonts w:hint="eastAsia" w:ascii="宋体" w:hAnsi="宋体"/>
          <w:sz w:val="32"/>
          <w:szCs w:val="32"/>
        </w:rPr>
        <w:t>年决算中“三公”经费公开不完整情况。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木兰县水产管理总站</w:t>
      </w:r>
      <w:r>
        <w:rPr>
          <w:rFonts w:ascii="宋体" w:hAnsi="宋体"/>
          <w:sz w:val="32"/>
          <w:szCs w:val="32"/>
        </w:rPr>
        <w:t>2016</w:t>
      </w:r>
      <w:r>
        <w:rPr>
          <w:rFonts w:hint="eastAsia" w:ascii="宋体" w:hAnsi="宋体"/>
          <w:sz w:val="32"/>
          <w:szCs w:val="32"/>
        </w:rPr>
        <w:t>年无因公出国（境）费，无公务接待费，现无公务用车，也未购置公务用车，公务用车保有量为</w:t>
      </w:r>
      <w:r>
        <w:rPr>
          <w:rFonts w:asci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ind w:firstLine="4320" w:firstLineChars="1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木兰县水产管理总站</w:t>
      </w:r>
    </w:p>
    <w:p>
      <w:pPr>
        <w:ind w:firstLine="4000" w:firstLineChars="12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</w:t>
      </w:r>
      <w:r>
        <w:rPr>
          <w:rFonts w:asci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一八年十一月二十九日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A59"/>
    <w:rsid w:val="00031231"/>
    <w:rsid w:val="001801FE"/>
    <w:rsid w:val="001B59F8"/>
    <w:rsid w:val="001F33F7"/>
    <w:rsid w:val="00265E58"/>
    <w:rsid w:val="002C0823"/>
    <w:rsid w:val="002F7A59"/>
    <w:rsid w:val="003455BC"/>
    <w:rsid w:val="003D7A90"/>
    <w:rsid w:val="004A57FA"/>
    <w:rsid w:val="004A6D59"/>
    <w:rsid w:val="004A7B2C"/>
    <w:rsid w:val="004E5A59"/>
    <w:rsid w:val="00557B70"/>
    <w:rsid w:val="00561C6F"/>
    <w:rsid w:val="005D1CE9"/>
    <w:rsid w:val="006067D0"/>
    <w:rsid w:val="00615A18"/>
    <w:rsid w:val="00645E5A"/>
    <w:rsid w:val="00667ECB"/>
    <w:rsid w:val="006C0860"/>
    <w:rsid w:val="006C0E09"/>
    <w:rsid w:val="00743C36"/>
    <w:rsid w:val="0075297A"/>
    <w:rsid w:val="00811F89"/>
    <w:rsid w:val="008125FB"/>
    <w:rsid w:val="00817AAA"/>
    <w:rsid w:val="00820F12"/>
    <w:rsid w:val="009B0474"/>
    <w:rsid w:val="009F09B4"/>
    <w:rsid w:val="00A12984"/>
    <w:rsid w:val="00A274E4"/>
    <w:rsid w:val="00A56134"/>
    <w:rsid w:val="00AA071E"/>
    <w:rsid w:val="00AD17ED"/>
    <w:rsid w:val="00AE3D63"/>
    <w:rsid w:val="00B21C60"/>
    <w:rsid w:val="00B26543"/>
    <w:rsid w:val="00B528A3"/>
    <w:rsid w:val="00B6075F"/>
    <w:rsid w:val="00B626CD"/>
    <w:rsid w:val="00BD72F8"/>
    <w:rsid w:val="00D6131C"/>
    <w:rsid w:val="00D7184A"/>
    <w:rsid w:val="00D76290"/>
    <w:rsid w:val="00D8584A"/>
    <w:rsid w:val="00DC0583"/>
    <w:rsid w:val="00EE4A13"/>
    <w:rsid w:val="00EF22CD"/>
    <w:rsid w:val="00F4763A"/>
    <w:rsid w:val="00F5495B"/>
    <w:rsid w:val="00F631A5"/>
    <w:rsid w:val="00FE0001"/>
    <w:rsid w:val="0D3062F7"/>
    <w:rsid w:val="1E185AA0"/>
    <w:rsid w:val="287804A4"/>
    <w:rsid w:val="4A1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apple-converted-space"/>
    <w:basedOn w:val="4"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71</Words>
  <Characters>409</Characters>
  <Lines>0</Lines>
  <Paragraphs>0</Paragraphs>
  <TotalTime>286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2003-12-31T16:20:00Z</dcterms:created>
  <dc:creator>Administrator</dc:creator>
  <cp:lastModifiedBy>Administrator</cp:lastModifiedBy>
  <cp:lastPrinted>2018-12-07T05:58:00Z</cp:lastPrinted>
  <dcterms:modified xsi:type="dcterms:W3CDTF">2018-12-07T06:30:11Z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